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01" w:rsidRPr="00BB2B17" w:rsidRDefault="00991401" w:rsidP="00A97CCF">
      <w:pPr>
        <w:pStyle w:val="NoSpacing"/>
        <w:spacing w:line="276" w:lineRule="auto"/>
        <w:jc w:val="center"/>
        <w:rPr>
          <w:rFonts w:ascii="Garamond" w:hAnsi="Garamond" w:cs="Times New Roman"/>
          <w:b/>
          <w:sz w:val="28"/>
          <w:szCs w:val="28"/>
        </w:rPr>
      </w:pPr>
      <w:bookmarkStart w:id="0" w:name="_GoBack"/>
      <w:bookmarkEnd w:id="0"/>
      <w:r w:rsidRPr="00BB2B17">
        <w:rPr>
          <w:rFonts w:ascii="Garamond" w:hAnsi="Garamond" w:cs="Times New Roman"/>
          <w:b/>
          <w:sz w:val="28"/>
          <w:szCs w:val="28"/>
        </w:rPr>
        <w:t xml:space="preserve"> “Economy in Motion: The National Multimodal and Sustainable Freight Infrastructure Act”</w:t>
      </w:r>
    </w:p>
    <w:p w:rsidR="00D31CAA" w:rsidRPr="003E3F76" w:rsidRDefault="00E03FEE" w:rsidP="003E3F76">
      <w:pPr>
        <w:pStyle w:val="NoSpacing"/>
        <w:jc w:val="center"/>
        <w:rPr>
          <w:rFonts w:ascii="Garamond" w:hAnsi="Garamond"/>
          <w:sz w:val="28"/>
        </w:rPr>
      </w:pPr>
      <w:r w:rsidRPr="003E3F76">
        <w:rPr>
          <w:rFonts w:ascii="Garamond" w:hAnsi="Garamond"/>
          <w:sz w:val="28"/>
        </w:rPr>
        <w:t>Congressman Alan Lowenthal</w:t>
      </w:r>
    </w:p>
    <w:p w:rsidR="00094C5A" w:rsidRPr="009D389F" w:rsidRDefault="00E03FEE" w:rsidP="00094C5A">
      <w:pPr>
        <w:rPr>
          <w:rFonts w:ascii="Times New Roman" w:hAnsi="Times New Roman" w:cs="Times New Roman"/>
          <w:sz w:val="24"/>
          <w:szCs w:val="24"/>
        </w:rPr>
      </w:pPr>
      <w:r w:rsidRPr="009D389F">
        <w:rPr>
          <w:rFonts w:ascii="Times New Roman" w:hAnsi="Times New Roman" w:cs="Times New Roman"/>
          <w:sz w:val="24"/>
          <w:szCs w:val="24"/>
        </w:rPr>
        <w:t>The movement of goods in our country is the engine that runs our economy</w:t>
      </w:r>
      <w:r w:rsidR="00094C5A" w:rsidRPr="009D389F">
        <w:rPr>
          <w:rFonts w:ascii="Times New Roman" w:hAnsi="Times New Roman" w:cs="Times New Roman"/>
          <w:sz w:val="24"/>
          <w:szCs w:val="24"/>
        </w:rPr>
        <w:t xml:space="preserve">. In order to maintain the standing of the United States as a global economic leader, we must invest in expanding the capacity, reliability, and efficiency of our nation’s goods movement system and freight infrastructure. In 2015, Congress passed the </w:t>
      </w:r>
      <w:r w:rsidR="009D389F" w:rsidRPr="009D389F">
        <w:rPr>
          <w:rFonts w:ascii="Times New Roman" w:hAnsi="Times New Roman" w:cs="Times New Roman"/>
          <w:sz w:val="24"/>
          <w:szCs w:val="24"/>
        </w:rPr>
        <w:t xml:space="preserve">bipartisan </w:t>
      </w:r>
      <w:r w:rsidR="00094C5A" w:rsidRPr="009D389F">
        <w:rPr>
          <w:rFonts w:ascii="Times New Roman" w:hAnsi="Times New Roman" w:cs="Times New Roman"/>
          <w:sz w:val="24"/>
          <w:szCs w:val="24"/>
        </w:rPr>
        <w:t>Fixing America’s Surface Transportation (FAST) Act, which for the first time outlined a national freight policy and set up both formula and competitive programs to invest in these systems.</w:t>
      </w:r>
    </w:p>
    <w:p w:rsidR="00E03FEE" w:rsidRPr="009D389F" w:rsidRDefault="009D389F" w:rsidP="00E03FEE">
      <w:pPr>
        <w:rPr>
          <w:rFonts w:ascii="Times New Roman" w:hAnsi="Times New Roman" w:cs="Times New Roman"/>
          <w:sz w:val="24"/>
          <w:szCs w:val="24"/>
        </w:rPr>
      </w:pPr>
      <w:r w:rsidRPr="009D389F">
        <w:rPr>
          <w:rFonts w:ascii="Times New Roman" w:hAnsi="Times New Roman" w:cs="Times New Roman"/>
          <w:sz w:val="24"/>
          <w:szCs w:val="24"/>
        </w:rPr>
        <w:t xml:space="preserve">In order to build on the successes of the FAST Act and ensure continued investment in the backbone of the American economy, Congress should enact sustainable, dedicated funding for freight infrastructure. </w:t>
      </w:r>
      <w:r w:rsidR="00E03FEE" w:rsidRPr="009D389F">
        <w:rPr>
          <w:rFonts w:ascii="Times New Roman" w:hAnsi="Times New Roman" w:cs="Times New Roman"/>
          <w:sz w:val="24"/>
          <w:szCs w:val="24"/>
        </w:rPr>
        <w:t>Economy in Motion: The National Multimodal Freight Infrastructure Act will</w:t>
      </w:r>
      <w:r w:rsidR="00F80BAB">
        <w:rPr>
          <w:rFonts w:ascii="Times New Roman" w:hAnsi="Times New Roman" w:cs="Times New Roman"/>
          <w:sz w:val="24"/>
          <w:szCs w:val="24"/>
        </w:rPr>
        <w:t xml:space="preserve"> create</w:t>
      </w:r>
      <w:r w:rsidR="00E03FEE" w:rsidRPr="009D389F">
        <w:rPr>
          <w:rFonts w:ascii="Times New Roman" w:hAnsi="Times New Roman" w:cs="Times New Roman"/>
          <w:sz w:val="24"/>
          <w:szCs w:val="24"/>
        </w:rPr>
        <w:t xml:space="preserve"> </w:t>
      </w:r>
      <w:r w:rsidRPr="009D389F">
        <w:rPr>
          <w:rFonts w:ascii="Times New Roman" w:hAnsi="Times New Roman" w:cs="Times New Roman"/>
          <w:sz w:val="24"/>
          <w:szCs w:val="24"/>
        </w:rPr>
        <w:t xml:space="preserve">a reliable and renewable </w:t>
      </w:r>
      <w:r w:rsidR="00E03FEE" w:rsidRPr="009D389F">
        <w:rPr>
          <w:rFonts w:ascii="Times New Roman" w:hAnsi="Times New Roman" w:cs="Times New Roman"/>
          <w:sz w:val="24"/>
          <w:szCs w:val="24"/>
        </w:rPr>
        <w:t xml:space="preserve">revenue source to fund multi-modal, freight-specific formula grants </w:t>
      </w:r>
      <w:r w:rsidR="00F80BAB">
        <w:rPr>
          <w:rFonts w:ascii="Times New Roman" w:hAnsi="Times New Roman" w:cs="Times New Roman"/>
          <w:sz w:val="24"/>
          <w:szCs w:val="24"/>
        </w:rPr>
        <w:t>for</w:t>
      </w:r>
      <w:r w:rsidR="00F80BAB" w:rsidRPr="009D389F">
        <w:rPr>
          <w:rFonts w:ascii="Times New Roman" w:hAnsi="Times New Roman" w:cs="Times New Roman"/>
          <w:sz w:val="24"/>
          <w:szCs w:val="24"/>
        </w:rPr>
        <w:t xml:space="preserve"> </w:t>
      </w:r>
      <w:r w:rsidR="00E03FEE" w:rsidRPr="009D389F">
        <w:rPr>
          <w:rFonts w:ascii="Times New Roman" w:hAnsi="Times New Roman" w:cs="Times New Roman"/>
          <w:sz w:val="24"/>
          <w:szCs w:val="24"/>
        </w:rPr>
        <w:t xml:space="preserve">states and a multi-modal, freight-specific competitive grant program </w:t>
      </w:r>
      <w:r w:rsidR="00F80BAB">
        <w:rPr>
          <w:rFonts w:ascii="Times New Roman" w:hAnsi="Times New Roman" w:cs="Times New Roman"/>
          <w:sz w:val="24"/>
          <w:szCs w:val="24"/>
        </w:rPr>
        <w:t>for</w:t>
      </w:r>
      <w:r w:rsidR="00F80BAB" w:rsidRPr="009D389F">
        <w:rPr>
          <w:rFonts w:ascii="Times New Roman" w:hAnsi="Times New Roman" w:cs="Times New Roman"/>
          <w:sz w:val="24"/>
          <w:szCs w:val="24"/>
        </w:rPr>
        <w:t xml:space="preserve"> </w:t>
      </w:r>
      <w:r w:rsidR="00E03FEE" w:rsidRPr="009D389F">
        <w:rPr>
          <w:rFonts w:ascii="Times New Roman" w:hAnsi="Times New Roman" w:cs="Times New Roman"/>
          <w:sz w:val="24"/>
          <w:szCs w:val="24"/>
        </w:rPr>
        <w:t xml:space="preserve">local, regional and state governments. </w:t>
      </w:r>
    </w:p>
    <w:p w:rsidR="00323A5C" w:rsidRPr="009D389F" w:rsidRDefault="00323A5C" w:rsidP="00323A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D389F">
        <w:rPr>
          <w:rFonts w:ascii="Times New Roman" w:hAnsi="Times New Roman" w:cs="Times New Roman"/>
          <w:b/>
          <w:sz w:val="24"/>
          <w:szCs w:val="24"/>
        </w:rPr>
        <w:t xml:space="preserve">Creates </w:t>
      </w:r>
      <w:r w:rsidR="00537918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9D389F">
        <w:rPr>
          <w:rFonts w:ascii="Times New Roman" w:hAnsi="Times New Roman" w:cs="Times New Roman"/>
          <w:b/>
          <w:sz w:val="24"/>
          <w:szCs w:val="24"/>
        </w:rPr>
        <w:t>sustainable funding stream for freight projects:</w:t>
      </w:r>
    </w:p>
    <w:p w:rsidR="00323A5C" w:rsidRPr="009D389F" w:rsidRDefault="00323A5C" w:rsidP="00323A5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D389F">
        <w:rPr>
          <w:rFonts w:ascii="Times New Roman" w:hAnsi="Times New Roman" w:cs="Times New Roman"/>
          <w:sz w:val="24"/>
          <w:szCs w:val="24"/>
        </w:rPr>
        <w:t xml:space="preserve">Establishes a </w:t>
      </w:r>
      <w:r w:rsidRPr="009D389F">
        <w:rPr>
          <w:rFonts w:ascii="Times New Roman" w:hAnsi="Times New Roman" w:cs="Times New Roman"/>
          <w:sz w:val="24"/>
          <w:szCs w:val="24"/>
          <w:u w:val="single"/>
        </w:rPr>
        <w:t>Freight Trust Fund</w:t>
      </w:r>
    </w:p>
    <w:p w:rsidR="00323A5C" w:rsidRPr="009D389F" w:rsidRDefault="00323A5C" w:rsidP="00323A5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D389F">
        <w:rPr>
          <w:rFonts w:ascii="Times New Roman" w:hAnsi="Times New Roman" w:cs="Times New Roman"/>
          <w:sz w:val="24"/>
          <w:szCs w:val="24"/>
        </w:rPr>
        <w:t xml:space="preserve">Funded at approximately $8 billion annually through a </w:t>
      </w:r>
      <w:r w:rsidRPr="009D389F">
        <w:rPr>
          <w:rFonts w:ascii="Times New Roman" w:hAnsi="Times New Roman" w:cs="Times New Roman"/>
          <w:sz w:val="24"/>
          <w:szCs w:val="24"/>
          <w:u w:val="single"/>
        </w:rPr>
        <w:t>1% fee on the cost of goods movement</w:t>
      </w:r>
      <w:r w:rsidRPr="009D389F">
        <w:rPr>
          <w:rFonts w:ascii="Times New Roman" w:hAnsi="Times New Roman" w:cs="Times New Roman"/>
          <w:sz w:val="24"/>
          <w:szCs w:val="24"/>
        </w:rPr>
        <w:t>, requiring the entity paying for the cargo to be shipped via ground transportation wi</w:t>
      </w:r>
      <w:r w:rsidR="00A33688" w:rsidRPr="009D389F">
        <w:rPr>
          <w:rFonts w:ascii="Times New Roman" w:hAnsi="Times New Roman" w:cs="Times New Roman"/>
          <w:sz w:val="24"/>
          <w:szCs w:val="24"/>
        </w:rPr>
        <w:t xml:space="preserve">thin the U.S. to pay a fee of 1% </w:t>
      </w:r>
      <w:r w:rsidRPr="009D389F">
        <w:rPr>
          <w:rFonts w:ascii="Times New Roman" w:hAnsi="Times New Roman" w:cs="Times New Roman"/>
          <w:sz w:val="24"/>
          <w:szCs w:val="24"/>
        </w:rPr>
        <w:t xml:space="preserve">of </w:t>
      </w:r>
      <w:r w:rsidR="00483DF7">
        <w:rPr>
          <w:rFonts w:ascii="Times New Roman" w:hAnsi="Times New Roman" w:cs="Times New Roman"/>
          <w:sz w:val="24"/>
          <w:szCs w:val="24"/>
        </w:rPr>
        <w:t xml:space="preserve">the </w:t>
      </w:r>
      <w:r w:rsidRPr="009D389F">
        <w:rPr>
          <w:rFonts w:ascii="Times New Roman" w:hAnsi="Times New Roman" w:cs="Times New Roman"/>
          <w:sz w:val="24"/>
          <w:szCs w:val="24"/>
        </w:rPr>
        <w:t xml:space="preserve">total cost of that transportation, modeled after the existing air </w:t>
      </w:r>
      <w:r w:rsidR="00A33688" w:rsidRPr="009D389F">
        <w:rPr>
          <w:rFonts w:ascii="Times New Roman" w:hAnsi="Times New Roman" w:cs="Times New Roman"/>
          <w:sz w:val="24"/>
          <w:szCs w:val="24"/>
        </w:rPr>
        <w:t>freight tax</w:t>
      </w:r>
    </w:p>
    <w:p w:rsidR="00A33688" w:rsidRPr="009D389F" w:rsidRDefault="00A33688" w:rsidP="00323A5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D389F">
        <w:rPr>
          <w:rFonts w:ascii="Times New Roman" w:hAnsi="Times New Roman" w:cs="Times New Roman"/>
          <w:sz w:val="24"/>
          <w:szCs w:val="24"/>
        </w:rPr>
        <w:t>Allows amounts in the Trust Fund to pay directly into freight infrastructure programs</w:t>
      </w:r>
    </w:p>
    <w:p w:rsidR="00323A5C" w:rsidRPr="009D389F" w:rsidRDefault="00323A5C" w:rsidP="00323A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3A5C" w:rsidRPr="009D389F" w:rsidRDefault="00323A5C" w:rsidP="00323A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D389F">
        <w:rPr>
          <w:rFonts w:ascii="Times New Roman" w:hAnsi="Times New Roman" w:cs="Times New Roman"/>
          <w:b/>
          <w:sz w:val="24"/>
          <w:szCs w:val="24"/>
        </w:rPr>
        <w:t>Creates formula and competitive grant programs to fund freight projects:</w:t>
      </w:r>
    </w:p>
    <w:p w:rsidR="00A33688" w:rsidRPr="009D389F" w:rsidRDefault="003E3F76" w:rsidP="00323A5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D389F">
        <w:rPr>
          <w:rFonts w:ascii="Times New Roman" w:hAnsi="Times New Roman" w:cs="Times New Roman"/>
          <w:sz w:val="24"/>
          <w:szCs w:val="24"/>
        </w:rPr>
        <w:t>Equally funds formula and competitive grant programs</w:t>
      </w:r>
    </w:p>
    <w:p w:rsidR="003E3F76" w:rsidRPr="009D389F" w:rsidRDefault="003E3F76" w:rsidP="00323A5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D389F">
        <w:rPr>
          <w:rFonts w:ascii="Times New Roman" w:hAnsi="Times New Roman" w:cs="Times New Roman"/>
          <w:sz w:val="24"/>
          <w:szCs w:val="24"/>
        </w:rPr>
        <w:t xml:space="preserve">The </w:t>
      </w:r>
      <w:r w:rsidRPr="009D389F">
        <w:rPr>
          <w:rFonts w:ascii="Times New Roman" w:hAnsi="Times New Roman" w:cs="Times New Roman"/>
          <w:sz w:val="24"/>
          <w:szCs w:val="24"/>
          <w:u w:val="single"/>
        </w:rPr>
        <w:t xml:space="preserve">National Multimodal Freight Funding Formula Program </w:t>
      </w:r>
      <w:r w:rsidRPr="009D389F">
        <w:rPr>
          <w:rFonts w:ascii="Times New Roman" w:hAnsi="Times New Roman" w:cs="Times New Roman"/>
          <w:sz w:val="24"/>
          <w:szCs w:val="24"/>
        </w:rPr>
        <w:t>would provide formula funds directly to states and encourage states to work together on multistate analysis of freight needs</w:t>
      </w:r>
    </w:p>
    <w:p w:rsidR="003E3F76" w:rsidRPr="009D389F" w:rsidRDefault="003E3F76" w:rsidP="00323A5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D389F">
        <w:rPr>
          <w:rFonts w:ascii="Times New Roman" w:hAnsi="Times New Roman" w:cs="Times New Roman"/>
          <w:sz w:val="24"/>
          <w:szCs w:val="24"/>
        </w:rPr>
        <w:t xml:space="preserve">The </w:t>
      </w:r>
      <w:r w:rsidRPr="009D389F">
        <w:rPr>
          <w:rFonts w:ascii="Times New Roman" w:hAnsi="Times New Roman" w:cs="Times New Roman"/>
          <w:sz w:val="24"/>
          <w:szCs w:val="24"/>
          <w:u w:val="single"/>
        </w:rPr>
        <w:t>National Freight Infrastructure Multimodal Competitive Grant Program</w:t>
      </w:r>
      <w:r w:rsidRPr="009D389F">
        <w:rPr>
          <w:rFonts w:ascii="Times New Roman" w:hAnsi="Times New Roman" w:cs="Times New Roman"/>
          <w:sz w:val="24"/>
          <w:szCs w:val="24"/>
        </w:rPr>
        <w:t xml:space="preserve"> would provide grants to states, regional, and local government entities</w:t>
      </w:r>
    </w:p>
    <w:p w:rsidR="00323A5C" w:rsidRPr="009D389F" w:rsidRDefault="00323A5C" w:rsidP="00323A5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D389F">
        <w:rPr>
          <w:rFonts w:ascii="Times New Roman" w:hAnsi="Times New Roman" w:cs="Times New Roman"/>
          <w:sz w:val="24"/>
          <w:szCs w:val="24"/>
        </w:rPr>
        <w:t>Qualifying projects could include capital freight projects on roads, rail, intermodal connectors, including first and last mile connectors, rail grade separations, on-dock rail and landside infrastructure on ports and airports included in a State Freight Plan</w:t>
      </w:r>
    </w:p>
    <w:p w:rsidR="00E03FEE" w:rsidRPr="009D389F" w:rsidRDefault="003E3F76" w:rsidP="003E3F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D389F">
        <w:rPr>
          <w:rFonts w:ascii="Times New Roman" w:hAnsi="Times New Roman" w:cs="Times New Roman"/>
          <w:b/>
          <w:sz w:val="24"/>
          <w:szCs w:val="24"/>
        </w:rPr>
        <w:t>Builds on the successes of the bipartisan FAST Act:</w:t>
      </w:r>
    </w:p>
    <w:p w:rsidR="00323A5C" w:rsidRPr="009D389F" w:rsidRDefault="007869C0" w:rsidP="003E3F76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D389F">
        <w:rPr>
          <w:rFonts w:ascii="Times New Roman" w:hAnsi="Times New Roman" w:cs="Times New Roman"/>
          <w:sz w:val="24"/>
          <w:szCs w:val="24"/>
        </w:rPr>
        <w:t xml:space="preserve">Requires </w:t>
      </w:r>
      <w:r w:rsidRPr="009D389F">
        <w:rPr>
          <w:rFonts w:ascii="Times New Roman" w:hAnsi="Times New Roman" w:cs="Times New Roman"/>
          <w:sz w:val="24"/>
          <w:szCs w:val="24"/>
          <w:u w:val="single"/>
        </w:rPr>
        <w:t>state freight advisory committees</w:t>
      </w:r>
      <w:r w:rsidRPr="009D389F">
        <w:rPr>
          <w:rFonts w:ascii="Times New Roman" w:hAnsi="Times New Roman" w:cs="Times New Roman"/>
          <w:sz w:val="24"/>
          <w:szCs w:val="24"/>
        </w:rPr>
        <w:t xml:space="preserve"> and </w:t>
      </w:r>
      <w:r w:rsidRPr="009D389F">
        <w:rPr>
          <w:rFonts w:ascii="Times New Roman" w:hAnsi="Times New Roman" w:cs="Times New Roman"/>
          <w:sz w:val="24"/>
          <w:szCs w:val="24"/>
          <w:u w:val="single"/>
        </w:rPr>
        <w:t>state freight plans</w:t>
      </w:r>
      <w:r w:rsidRPr="009D389F">
        <w:rPr>
          <w:rFonts w:ascii="Times New Roman" w:hAnsi="Times New Roman" w:cs="Times New Roman"/>
          <w:sz w:val="24"/>
          <w:szCs w:val="24"/>
        </w:rPr>
        <w:t xml:space="preserve"> to be broadly representative of industry and community stakeholders, </w:t>
      </w:r>
      <w:r w:rsidR="002445A6">
        <w:rPr>
          <w:rFonts w:ascii="Times New Roman" w:hAnsi="Times New Roman" w:cs="Times New Roman"/>
          <w:sz w:val="24"/>
          <w:szCs w:val="24"/>
        </w:rPr>
        <w:t xml:space="preserve"> and</w:t>
      </w:r>
      <w:r w:rsidRPr="009D389F">
        <w:rPr>
          <w:rFonts w:ascii="Times New Roman" w:hAnsi="Times New Roman" w:cs="Times New Roman"/>
          <w:sz w:val="24"/>
          <w:szCs w:val="24"/>
        </w:rPr>
        <w:t xml:space="preserve"> consider environmental and community impacts of freight movement</w:t>
      </w:r>
    </w:p>
    <w:p w:rsidR="007869C0" w:rsidRPr="009D389F" w:rsidRDefault="007869C0" w:rsidP="003E3F76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D389F">
        <w:rPr>
          <w:rFonts w:ascii="Times New Roman" w:hAnsi="Times New Roman" w:cs="Times New Roman"/>
          <w:sz w:val="24"/>
          <w:szCs w:val="24"/>
        </w:rPr>
        <w:t>Requires formula and competitive grant program funds to reflect approved state freight plans and the National Freight Strategic Plan</w:t>
      </w:r>
    </w:p>
    <w:p w:rsidR="00E03FEE" w:rsidRPr="004A2840" w:rsidRDefault="00E03FEE" w:rsidP="00E03FE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9D389F">
        <w:rPr>
          <w:rFonts w:ascii="Times New Roman" w:hAnsi="Times New Roman" w:cs="Times New Roman"/>
          <w:sz w:val="24"/>
          <w:szCs w:val="24"/>
        </w:rPr>
        <w:t xml:space="preserve">For more information or to cosponsor, please contact </w:t>
      </w:r>
      <w:r w:rsidR="004A2840">
        <w:rPr>
          <w:rFonts w:ascii="Times New Roman" w:hAnsi="Times New Roman" w:cs="Times New Roman"/>
          <w:b/>
          <w:sz w:val="24"/>
          <w:szCs w:val="24"/>
        </w:rPr>
        <w:t>Chris Gorud</w:t>
      </w:r>
      <w:r w:rsidRPr="009D389F">
        <w:rPr>
          <w:rFonts w:ascii="Times New Roman" w:hAnsi="Times New Roman" w:cs="Times New Roman"/>
          <w:b/>
          <w:sz w:val="24"/>
          <w:szCs w:val="24"/>
        </w:rPr>
        <w:t xml:space="preserve"> in Rep. Lowenthal’s office at </w:t>
      </w:r>
      <w:hyperlink r:id="rId9" w:history="1">
        <w:r w:rsidR="004A2840" w:rsidRPr="0058786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chris.gorud@mail.house.gov</w:t>
        </w:r>
      </w:hyperlink>
      <w:r w:rsidR="004A28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89F">
        <w:rPr>
          <w:rFonts w:ascii="Times New Roman" w:hAnsi="Times New Roman" w:cs="Times New Roman"/>
          <w:b/>
          <w:sz w:val="24"/>
          <w:szCs w:val="24"/>
        </w:rPr>
        <w:t>or (202) 225-7924</w:t>
      </w:r>
      <w:r w:rsidRPr="009D389F">
        <w:rPr>
          <w:rFonts w:ascii="Times New Roman" w:hAnsi="Times New Roman" w:cs="Times New Roman"/>
          <w:sz w:val="24"/>
          <w:szCs w:val="24"/>
        </w:rPr>
        <w:t>.</w:t>
      </w:r>
    </w:p>
    <w:sectPr w:rsidR="00E03FEE" w:rsidRPr="004A2840" w:rsidSect="00C17CD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B8E" w:rsidRDefault="00707B8E" w:rsidP="00FA768B">
      <w:pPr>
        <w:spacing w:after="0" w:line="240" w:lineRule="auto"/>
      </w:pPr>
      <w:r>
        <w:separator/>
      </w:r>
    </w:p>
  </w:endnote>
  <w:endnote w:type="continuationSeparator" w:id="0">
    <w:p w:rsidR="00707B8E" w:rsidRDefault="00707B8E" w:rsidP="00FA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B8E" w:rsidRDefault="00707B8E" w:rsidP="00FA768B">
      <w:pPr>
        <w:spacing w:after="0" w:line="240" w:lineRule="auto"/>
      </w:pPr>
      <w:r>
        <w:separator/>
      </w:r>
    </w:p>
  </w:footnote>
  <w:footnote w:type="continuationSeparator" w:id="0">
    <w:p w:rsidR="00707B8E" w:rsidRDefault="00707B8E" w:rsidP="00FA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6F28"/>
    <w:multiLevelType w:val="hybridMultilevel"/>
    <w:tmpl w:val="5AF02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1B1313"/>
    <w:multiLevelType w:val="hybridMultilevel"/>
    <w:tmpl w:val="D3F6F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70E98"/>
    <w:multiLevelType w:val="hybridMultilevel"/>
    <w:tmpl w:val="3A6A5D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65D247E"/>
    <w:multiLevelType w:val="hybridMultilevel"/>
    <w:tmpl w:val="3BB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D72EF"/>
    <w:multiLevelType w:val="hybridMultilevel"/>
    <w:tmpl w:val="30941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D5CB2"/>
    <w:multiLevelType w:val="hybridMultilevel"/>
    <w:tmpl w:val="D7069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E3976"/>
    <w:multiLevelType w:val="hybridMultilevel"/>
    <w:tmpl w:val="5F325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D0BA6"/>
    <w:multiLevelType w:val="hybridMultilevel"/>
    <w:tmpl w:val="195C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42C64"/>
    <w:multiLevelType w:val="hybridMultilevel"/>
    <w:tmpl w:val="71322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5D2ECA"/>
    <w:multiLevelType w:val="hybridMultilevel"/>
    <w:tmpl w:val="5EDC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746E0"/>
    <w:multiLevelType w:val="hybridMultilevel"/>
    <w:tmpl w:val="76AE8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620E38"/>
    <w:multiLevelType w:val="hybridMultilevel"/>
    <w:tmpl w:val="73389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F6ED4"/>
    <w:multiLevelType w:val="hybridMultilevel"/>
    <w:tmpl w:val="0BA06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E61379"/>
    <w:multiLevelType w:val="hybridMultilevel"/>
    <w:tmpl w:val="FEE092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30C97"/>
    <w:multiLevelType w:val="hybridMultilevel"/>
    <w:tmpl w:val="8410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2B0E88"/>
    <w:multiLevelType w:val="hybridMultilevel"/>
    <w:tmpl w:val="2EA28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22FF7"/>
    <w:multiLevelType w:val="hybridMultilevel"/>
    <w:tmpl w:val="A1B65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72C60"/>
    <w:multiLevelType w:val="hybridMultilevel"/>
    <w:tmpl w:val="CC045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226714"/>
    <w:multiLevelType w:val="hybridMultilevel"/>
    <w:tmpl w:val="8C28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6C3308"/>
    <w:multiLevelType w:val="hybridMultilevel"/>
    <w:tmpl w:val="F192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781BA8"/>
    <w:multiLevelType w:val="hybridMultilevel"/>
    <w:tmpl w:val="6172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B534D"/>
    <w:multiLevelType w:val="hybridMultilevel"/>
    <w:tmpl w:val="FC8E8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F46F8"/>
    <w:multiLevelType w:val="hybridMultilevel"/>
    <w:tmpl w:val="A2BA40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63614E96"/>
    <w:multiLevelType w:val="hybridMultilevel"/>
    <w:tmpl w:val="2774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7229A"/>
    <w:multiLevelType w:val="hybridMultilevel"/>
    <w:tmpl w:val="57920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AF5FE9"/>
    <w:multiLevelType w:val="hybridMultilevel"/>
    <w:tmpl w:val="5F98C9E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7494316D"/>
    <w:multiLevelType w:val="hybridMultilevel"/>
    <w:tmpl w:val="E28A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9D52E49"/>
    <w:multiLevelType w:val="hybridMultilevel"/>
    <w:tmpl w:val="AF30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3E6289"/>
    <w:multiLevelType w:val="hybridMultilevel"/>
    <w:tmpl w:val="D90C2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6"/>
  </w:num>
  <w:num w:numId="4">
    <w:abstractNumId w:val="19"/>
  </w:num>
  <w:num w:numId="5">
    <w:abstractNumId w:val="17"/>
  </w:num>
  <w:num w:numId="6">
    <w:abstractNumId w:val="9"/>
  </w:num>
  <w:num w:numId="7">
    <w:abstractNumId w:val="20"/>
  </w:num>
  <w:num w:numId="8">
    <w:abstractNumId w:val="7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4"/>
  </w:num>
  <w:num w:numId="15">
    <w:abstractNumId w:val="5"/>
  </w:num>
  <w:num w:numId="16">
    <w:abstractNumId w:val="14"/>
  </w:num>
  <w:num w:numId="17">
    <w:abstractNumId w:val="22"/>
  </w:num>
  <w:num w:numId="18">
    <w:abstractNumId w:val="11"/>
  </w:num>
  <w:num w:numId="19">
    <w:abstractNumId w:val="24"/>
  </w:num>
  <w:num w:numId="20">
    <w:abstractNumId w:val="8"/>
  </w:num>
  <w:num w:numId="21">
    <w:abstractNumId w:val="21"/>
  </w:num>
  <w:num w:numId="22">
    <w:abstractNumId w:val="26"/>
  </w:num>
  <w:num w:numId="23">
    <w:abstractNumId w:val="15"/>
  </w:num>
  <w:num w:numId="24">
    <w:abstractNumId w:val="3"/>
  </w:num>
  <w:num w:numId="25">
    <w:abstractNumId w:val="18"/>
  </w:num>
  <w:num w:numId="26">
    <w:abstractNumId w:val="6"/>
  </w:num>
  <w:num w:numId="27">
    <w:abstractNumId w:val="27"/>
  </w:num>
  <w:num w:numId="28">
    <w:abstractNumId w:val="13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E8"/>
    <w:rsid w:val="000110C1"/>
    <w:rsid w:val="00035749"/>
    <w:rsid w:val="00052774"/>
    <w:rsid w:val="00053B2A"/>
    <w:rsid w:val="000852E2"/>
    <w:rsid w:val="00094C5A"/>
    <w:rsid w:val="000D255E"/>
    <w:rsid w:val="00130FF9"/>
    <w:rsid w:val="001615B0"/>
    <w:rsid w:val="00175FB0"/>
    <w:rsid w:val="001937D9"/>
    <w:rsid w:val="001A7E9F"/>
    <w:rsid w:val="001B45E7"/>
    <w:rsid w:val="001D24DC"/>
    <w:rsid w:val="001E4C96"/>
    <w:rsid w:val="001E6265"/>
    <w:rsid w:val="001F01CA"/>
    <w:rsid w:val="002207A1"/>
    <w:rsid w:val="002445A6"/>
    <w:rsid w:val="0028095D"/>
    <w:rsid w:val="002858D5"/>
    <w:rsid w:val="00296697"/>
    <w:rsid w:val="002B1055"/>
    <w:rsid w:val="002C1A12"/>
    <w:rsid w:val="00312ECE"/>
    <w:rsid w:val="0031629A"/>
    <w:rsid w:val="00321F2D"/>
    <w:rsid w:val="00323A5C"/>
    <w:rsid w:val="00345B9C"/>
    <w:rsid w:val="003540FC"/>
    <w:rsid w:val="00390A4E"/>
    <w:rsid w:val="003B3803"/>
    <w:rsid w:val="003B7859"/>
    <w:rsid w:val="003D5F8B"/>
    <w:rsid w:val="003E3F76"/>
    <w:rsid w:val="003E6F9D"/>
    <w:rsid w:val="00404EBE"/>
    <w:rsid w:val="00467418"/>
    <w:rsid w:val="00474D11"/>
    <w:rsid w:val="00483DF7"/>
    <w:rsid w:val="004962D5"/>
    <w:rsid w:val="004A2840"/>
    <w:rsid w:val="004D12B8"/>
    <w:rsid w:val="00506FED"/>
    <w:rsid w:val="00522671"/>
    <w:rsid w:val="0052503F"/>
    <w:rsid w:val="00537918"/>
    <w:rsid w:val="00543BFD"/>
    <w:rsid w:val="00547673"/>
    <w:rsid w:val="00574ACF"/>
    <w:rsid w:val="00577F8C"/>
    <w:rsid w:val="005A5D94"/>
    <w:rsid w:val="005B1439"/>
    <w:rsid w:val="00661E72"/>
    <w:rsid w:val="0068358B"/>
    <w:rsid w:val="00684B56"/>
    <w:rsid w:val="006A4ADE"/>
    <w:rsid w:val="006B4B98"/>
    <w:rsid w:val="006C0FA3"/>
    <w:rsid w:val="00707B8E"/>
    <w:rsid w:val="00714F0E"/>
    <w:rsid w:val="007150ED"/>
    <w:rsid w:val="00733478"/>
    <w:rsid w:val="00745410"/>
    <w:rsid w:val="007826E1"/>
    <w:rsid w:val="007869C0"/>
    <w:rsid w:val="00793B70"/>
    <w:rsid w:val="007C3AD0"/>
    <w:rsid w:val="007E48EB"/>
    <w:rsid w:val="007E739A"/>
    <w:rsid w:val="00821D71"/>
    <w:rsid w:val="008277F8"/>
    <w:rsid w:val="00831626"/>
    <w:rsid w:val="00832F52"/>
    <w:rsid w:val="00834778"/>
    <w:rsid w:val="008412BC"/>
    <w:rsid w:val="00852B20"/>
    <w:rsid w:val="00891BCD"/>
    <w:rsid w:val="008B70D4"/>
    <w:rsid w:val="008F4B57"/>
    <w:rsid w:val="00914BE8"/>
    <w:rsid w:val="0092385B"/>
    <w:rsid w:val="009245C7"/>
    <w:rsid w:val="009578AD"/>
    <w:rsid w:val="009868D2"/>
    <w:rsid w:val="00991401"/>
    <w:rsid w:val="009C2450"/>
    <w:rsid w:val="009C6822"/>
    <w:rsid w:val="009D389F"/>
    <w:rsid w:val="009F3CA8"/>
    <w:rsid w:val="00A33688"/>
    <w:rsid w:val="00A97CCF"/>
    <w:rsid w:val="00B10956"/>
    <w:rsid w:val="00B10CCB"/>
    <w:rsid w:val="00B22956"/>
    <w:rsid w:val="00B47480"/>
    <w:rsid w:val="00BA1EF7"/>
    <w:rsid w:val="00BA6E9D"/>
    <w:rsid w:val="00BB2B17"/>
    <w:rsid w:val="00BB76B4"/>
    <w:rsid w:val="00BF56A8"/>
    <w:rsid w:val="00C0178E"/>
    <w:rsid w:val="00C142FA"/>
    <w:rsid w:val="00C17CD0"/>
    <w:rsid w:val="00C30248"/>
    <w:rsid w:val="00C327FF"/>
    <w:rsid w:val="00C70C12"/>
    <w:rsid w:val="00C86992"/>
    <w:rsid w:val="00D202DB"/>
    <w:rsid w:val="00D31CAA"/>
    <w:rsid w:val="00DA0341"/>
    <w:rsid w:val="00DA3F58"/>
    <w:rsid w:val="00DB4B13"/>
    <w:rsid w:val="00DC3D22"/>
    <w:rsid w:val="00DD1424"/>
    <w:rsid w:val="00DD3139"/>
    <w:rsid w:val="00DF4508"/>
    <w:rsid w:val="00E0315C"/>
    <w:rsid w:val="00E03FEE"/>
    <w:rsid w:val="00E41D54"/>
    <w:rsid w:val="00E5410E"/>
    <w:rsid w:val="00EE05DC"/>
    <w:rsid w:val="00F476C2"/>
    <w:rsid w:val="00F56CFA"/>
    <w:rsid w:val="00F748B0"/>
    <w:rsid w:val="00F80BAB"/>
    <w:rsid w:val="00FA3BFC"/>
    <w:rsid w:val="00FA6088"/>
    <w:rsid w:val="00FA768B"/>
    <w:rsid w:val="00FE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1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41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3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7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7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7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8B"/>
  </w:style>
  <w:style w:type="paragraph" w:styleId="Footer">
    <w:name w:val="footer"/>
    <w:basedOn w:val="Normal"/>
    <w:link w:val="FooterChar"/>
    <w:uiPriority w:val="99"/>
    <w:unhideWhenUsed/>
    <w:rsid w:val="00FA7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68B"/>
  </w:style>
  <w:style w:type="paragraph" w:styleId="NoSpacing">
    <w:name w:val="No Spacing"/>
    <w:uiPriority w:val="1"/>
    <w:qFormat/>
    <w:rsid w:val="00D31C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3F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1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41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3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7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7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7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8B"/>
  </w:style>
  <w:style w:type="paragraph" w:styleId="Footer">
    <w:name w:val="footer"/>
    <w:basedOn w:val="Normal"/>
    <w:link w:val="FooterChar"/>
    <w:uiPriority w:val="99"/>
    <w:unhideWhenUsed/>
    <w:rsid w:val="00FA7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68B"/>
  </w:style>
  <w:style w:type="paragraph" w:styleId="NoSpacing">
    <w:name w:val="No Spacing"/>
    <w:uiPriority w:val="1"/>
    <w:qFormat/>
    <w:rsid w:val="00D31C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3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hris.gorud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89070-F5CE-4A70-B915-13FC1CC1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House of Representatives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Roderick, Michael</dc:creator>
  <cp:lastModifiedBy>Cecile Entleitner</cp:lastModifiedBy>
  <cp:revision>2</cp:revision>
  <cp:lastPrinted>2017-03-31T15:16:00Z</cp:lastPrinted>
  <dcterms:created xsi:type="dcterms:W3CDTF">2018-09-26T20:48:00Z</dcterms:created>
  <dcterms:modified xsi:type="dcterms:W3CDTF">2018-09-26T20:48:00Z</dcterms:modified>
</cp:coreProperties>
</file>